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FF6B5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B56">
        <w:rPr>
          <w:rFonts w:ascii="Times New Roman" w:hAnsi="Times New Roman" w:cs="Times New Roman"/>
          <w:sz w:val="28"/>
          <w:szCs w:val="28"/>
        </w:rPr>
        <w:t>ОАО «КВК»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FF6B56">
        <w:rPr>
          <w:rFonts w:ascii="Times New Roman" w:hAnsi="Times New Roman" w:cs="Times New Roman"/>
          <w:sz w:val="28"/>
          <w:szCs w:val="28"/>
        </w:rPr>
        <w:t>12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FF6B56">
        <w:rPr>
          <w:rFonts w:ascii="Times New Roman" w:hAnsi="Times New Roman" w:cs="Times New Roman"/>
          <w:sz w:val="28"/>
          <w:szCs w:val="28"/>
        </w:rPr>
        <w:t>7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B20595" w:rsidRPr="00B20595">
        <w:rPr>
          <w:rFonts w:ascii="Times New Roman" w:hAnsi="Times New Roman" w:cs="Times New Roman"/>
          <w:sz w:val="28"/>
          <w:szCs w:val="28"/>
        </w:rPr>
        <w:t>Открыто</w:t>
      </w:r>
      <w:r w:rsidR="00B20595">
        <w:rPr>
          <w:rFonts w:ascii="Times New Roman" w:hAnsi="Times New Roman" w:cs="Times New Roman"/>
          <w:sz w:val="28"/>
          <w:szCs w:val="28"/>
        </w:rPr>
        <w:t>го</w:t>
      </w:r>
      <w:r w:rsidR="00B20595" w:rsidRPr="00B20595">
        <w:rPr>
          <w:rFonts w:ascii="Times New Roman" w:hAnsi="Times New Roman" w:cs="Times New Roman"/>
          <w:sz w:val="28"/>
          <w:szCs w:val="28"/>
        </w:rPr>
        <w:t xml:space="preserve"> акционерно</w:t>
      </w:r>
      <w:r w:rsidR="00B20595">
        <w:rPr>
          <w:rFonts w:ascii="Times New Roman" w:hAnsi="Times New Roman" w:cs="Times New Roman"/>
          <w:sz w:val="28"/>
          <w:szCs w:val="28"/>
        </w:rPr>
        <w:t>го</w:t>
      </w:r>
      <w:r w:rsidR="00B20595" w:rsidRPr="00B2059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20595">
        <w:rPr>
          <w:rFonts w:ascii="Times New Roman" w:hAnsi="Times New Roman" w:cs="Times New Roman"/>
          <w:sz w:val="28"/>
          <w:szCs w:val="28"/>
        </w:rPr>
        <w:t>а</w:t>
      </w:r>
      <w:r w:rsidR="00B20595" w:rsidRPr="00B2059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20595" w:rsidRPr="00B20595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="00B20595" w:rsidRPr="00B20595">
        <w:rPr>
          <w:rFonts w:ascii="Times New Roman" w:hAnsi="Times New Roman" w:cs="Times New Roman"/>
          <w:sz w:val="28"/>
          <w:szCs w:val="28"/>
        </w:rPr>
        <w:t xml:space="preserve"> Водоканал» (ОАО «КВК») ИНН 4707028015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B20595" w:rsidRPr="00B20595">
        <w:rPr>
          <w:rFonts w:ascii="Times New Roman" w:hAnsi="Times New Roman" w:cs="Times New Roman"/>
          <w:sz w:val="28"/>
          <w:szCs w:val="28"/>
        </w:rPr>
        <w:t xml:space="preserve">188480, Ленинградская обл., </w:t>
      </w:r>
      <w:proofErr w:type="spellStart"/>
      <w:r w:rsidR="00B20595" w:rsidRPr="00B20595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="00B20595" w:rsidRPr="00B20595">
        <w:rPr>
          <w:rFonts w:ascii="Times New Roman" w:hAnsi="Times New Roman" w:cs="Times New Roman"/>
          <w:sz w:val="28"/>
          <w:szCs w:val="28"/>
        </w:rPr>
        <w:t xml:space="preserve"> р-н., тер. </w:t>
      </w:r>
      <w:proofErr w:type="spellStart"/>
      <w:r w:rsidR="00B20595" w:rsidRPr="00B20595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="00B20595" w:rsidRPr="00B20595">
        <w:rPr>
          <w:rFonts w:ascii="Times New Roman" w:hAnsi="Times New Roman" w:cs="Times New Roman"/>
          <w:sz w:val="28"/>
          <w:szCs w:val="28"/>
        </w:rPr>
        <w:t xml:space="preserve"> водоканал, блок административно-бытовых и лабораторных помещение № № 1-5, 7-9,12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>онтро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 xml:space="preserve">лируемое лицо </w:t>
      </w:r>
      <w:r w:rsidR="00FF6B56" w:rsidRPr="00FF6B56">
        <w:rPr>
          <w:rFonts w:ascii="Times New Roman" w:hAnsi="Times New Roman" w:cs="Times New Roman"/>
          <w:sz w:val="28"/>
          <w:szCs w:val="28"/>
        </w:rPr>
        <w:t>ОАО «КВК»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B20595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B2059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B20595" w:rsidRPr="00B2059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78240331000211105308</w:t>
      </w:r>
      <w:r w:rsidR="006E1AFA" w:rsidRPr="00B2059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20595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236E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2025-05-29T10:52:00Z</dcterms:modified>
</cp:coreProperties>
</file>